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-123825</wp:posOffset>
            </wp:positionH>
            <wp:positionV relativeFrom="paragraph">
              <wp:posOffset>182245</wp:posOffset>
            </wp:positionV>
            <wp:extent cx="5940425" cy="8477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  <w:t xml:space="preserve">Стек технологий: </w:t>
      </w:r>
    </w:p>
    <w:p>
      <w:pPr>
        <w:pStyle w:val="Normal"/>
        <w:rPr/>
      </w:pPr>
      <w:r>
        <w:rPr/>
        <w:t>1. Язык и среда исполнения</w:t>
      </w:r>
    </w:p>
    <w:p>
      <w:pPr>
        <w:pStyle w:val="ListParagraph"/>
        <w:numPr>
          <w:ilvl w:val="0"/>
          <w:numId w:val="1"/>
        </w:numPr>
        <w:rPr/>
      </w:pPr>
      <w:r>
        <w:rPr/>
        <w:t>Собственный язык 1С — высокоуровневый, предметно-ориентированный.</w:t>
      </w:r>
    </w:p>
    <w:p>
      <w:pPr>
        <w:pStyle w:val="ListParagraph"/>
        <w:numPr>
          <w:ilvl w:val="0"/>
          <w:numId w:val="1"/>
        </w:numPr>
        <w:rPr/>
      </w:pPr>
      <w:r>
        <w:rPr/>
        <w:t>Виртуальная машина 1С — исполняет байт-код, управляет памятью, транзакциями и блокировками.</w:t>
      </w:r>
    </w:p>
    <w:p>
      <w:pPr>
        <w:pStyle w:val="ListParagraph"/>
        <w:numPr>
          <w:ilvl w:val="0"/>
          <w:numId w:val="1"/>
        </w:numPr>
        <w:rPr/>
      </w:pPr>
      <w:r>
        <w:rPr/>
        <w:t>Платформа 1С:Предприятие (8.х) — единая среда разработки и выполнения (толстый/тонкий/веб-клиент, сервер).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Серверная часть (опционально)</w:t>
      </w:r>
    </w:p>
    <w:p>
      <w:pPr>
        <w:pStyle w:val="ListParagraph"/>
        <w:numPr>
          <w:ilvl w:val="0"/>
          <w:numId w:val="2"/>
        </w:numPr>
        <w:rPr/>
      </w:pPr>
      <w:r>
        <w:rPr/>
        <w:t>Кластер серверов 1С — балансировка, фоновые задания, распределённое управление.</w:t>
      </w:r>
    </w:p>
    <w:p>
      <w:pPr>
        <w:pStyle w:val="ListParagraph"/>
        <w:numPr>
          <w:ilvl w:val="0"/>
          <w:numId w:val="2"/>
        </w:numPr>
        <w:rPr/>
      </w:pPr>
      <w:r>
        <w:rPr/>
        <w:t>Сервер баз данных (БД) — в качестве Система управления базами данных (СУБД) могут использоваться Microsoft SQL Server, PostgreSQL, Postgres Pro, IBM DB2, Oracle Database, а также СУБД, основанные на PostgreSQL: Tantor SE, Pangolin и Jatoba. Postgres Pro, Tantor SE, Pangolin и Jatoba входят в реестр отечественного ПО, полностью соответствуют всем требованиям законодательства Российской Федерации и имеют версии, сертифицированные ФСТЭК.</w:t>
      </w:r>
    </w:p>
    <w:p>
      <w:pPr>
        <w:pStyle w:val="Normal"/>
        <w:ind w:firstLine="360"/>
        <w:rPr>
          <w:i/>
          <w:i/>
          <w:iCs/>
        </w:rPr>
      </w:pPr>
      <w:r>
        <w:rPr>
          <w:i/>
          <w:iCs/>
        </w:rPr>
        <w:t xml:space="preserve">Список поддерживаемых серверных операционных систем (ОС) обширен и включает, в том числе, отечественные сертифицированные ОС (РЕД ОС, Альт, Astra и т.д.).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Хранение данных (два режима)</w:t>
      </w:r>
    </w:p>
    <w:p>
      <w:pPr>
        <w:pStyle w:val="ListParagraph"/>
        <w:numPr>
          <w:ilvl w:val="0"/>
          <w:numId w:val="3"/>
        </w:numPr>
        <w:rPr/>
      </w:pPr>
      <w:r>
        <w:rPr/>
        <w:t>Файловый — в качестве Системы управления базами данных (СУБД) используется файловая СУБД, разработана фирмой «1С» и является частью платформы.</w:t>
      </w:r>
    </w:p>
    <w:p>
      <w:pPr>
        <w:pStyle w:val="ListParagraph"/>
        <w:numPr>
          <w:ilvl w:val="0"/>
          <w:numId w:val="3"/>
        </w:numPr>
        <w:rPr/>
      </w:pPr>
      <w:r>
        <w:rPr/>
        <w:t>Клиент-серверный — все данные и запросы выполняются на сервере БД выше.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Клиентские приложения</w:t>
      </w:r>
    </w:p>
    <w:p>
      <w:pPr>
        <w:pStyle w:val="ListParagraph"/>
        <w:numPr>
          <w:ilvl w:val="0"/>
          <w:numId w:val="4"/>
        </w:numPr>
        <w:rPr/>
      </w:pPr>
      <w:r>
        <w:rPr/>
        <w:t>Толстый клиент — максимальная функциональность (не поддерживает работу по HTTP/HTTPS).</w:t>
      </w:r>
    </w:p>
    <w:p>
      <w:pPr>
        <w:pStyle w:val="ListParagraph"/>
        <w:numPr>
          <w:ilvl w:val="0"/>
          <w:numId w:val="4"/>
        </w:numPr>
        <w:rPr/>
      </w:pPr>
      <w:r>
        <w:rPr/>
        <w:t>Тонкий клиент — управляемое приложение (работает напрямую с сервером 1С по TCP/IP или через web-сервер по HTTP/HTTPS).</w:t>
      </w:r>
    </w:p>
    <w:p>
      <w:pPr>
        <w:pStyle w:val="ListParagraph"/>
        <w:numPr>
          <w:ilvl w:val="0"/>
          <w:numId w:val="4"/>
        </w:numPr>
        <w:rPr/>
      </w:pPr>
      <w:r>
        <w:rPr/>
        <w:t>Веб-клиент — работа в браузере (нужен web-сервер: IIS, Apache, Nginx).</w:t>
      </w:r>
    </w:p>
    <w:p>
      <w:pPr>
        <w:pStyle w:val="Normal"/>
        <w:ind w:firstLine="360"/>
        <w:rPr>
          <w:i/>
          <w:i/>
          <w:iCs/>
        </w:rPr>
      </w:pPr>
      <w:r>
        <w:rPr>
          <w:i/>
          <w:iCs/>
        </w:rPr>
        <w:t xml:space="preserve">Список поддерживаемых ОС обширен и включает, в том числе, отечественные сертифицированные ОС (РЕД ОС, Альт, Astra и т.д.).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Веб-стек (при веб-публикации)</w:t>
      </w:r>
    </w:p>
    <w:p>
      <w:pPr>
        <w:pStyle w:val="ListParagraph"/>
        <w:numPr>
          <w:ilvl w:val="0"/>
          <w:numId w:val="5"/>
        </w:numPr>
        <w:rPr/>
      </w:pPr>
      <w:r>
        <w:rPr/>
        <w:t>Веб-сервер (IIS, Apache, Nginx) + модуль расширения 1С (wsisapi.dll и т.п.).</w:t>
      </w:r>
    </w:p>
    <w:p>
      <w:pPr>
        <w:pStyle w:val="ListParagraph"/>
        <w:numPr>
          <w:ilvl w:val="0"/>
          <w:numId w:val="5"/>
        </w:numPr>
        <w:rPr/>
      </w:pPr>
      <w:r>
        <w:rPr/>
        <w:t>Обмен SOAP/XML, поддержка HTTP-сервисов (REST), WebSocket.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Интеграция и внешние компоненты</w:t>
      </w:r>
    </w:p>
    <w:p>
      <w:pPr>
        <w:pStyle w:val="ListParagraph"/>
        <w:numPr>
          <w:ilvl w:val="0"/>
          <w:numId w:val="6"/>
        </w:numPr>
        <w:rPr/>
      </w:pPr>
      <w:r>
        <w:rPr/>
        <w:t>Внешние компоненты на C++/C# (если нужны высокопроизводительные функции, работа с железом, API).</w:t>
      </w:r>
    </w:p>
    <w:p>
      <w:pPr>
        <w:pStyle w:val="ListParagraph"/>
        <w:numPr>
          <w:ilvl w:val="0"/>
          <w:numId w:val="6"/>
        </w:numPr>
        <w:rPr/>
      </w:pPr>
      <w:r>
        <w:rPr/>
        <w:t>Коннекторы для баз данных (ADO, ODBC, OLE DB).</w:t>
      </w:r>
    </w:p>
    <w:p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HTTP-</w:t>
      </w:r>
      <w:r>
        <w:rPr/>
        <w:t>запросы</w:t>
      </w:r>
      <w:r>
        <w:rPr>
          <w:lang w:val="en-US"/>
        </w:rPr>
        <w:t xml:space="preserve"> (JSON, XML, plain text).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7. Инструменты разработки</w:t>
      </w:r>
    </w:p>
    <w:p>
      <w:pPr>
        <w:pStyle w:val="ListParagraph"/>
        <w:numPr>
          <w:ilvl w:val="0"/>
          <w:numId w:val="7"/>
        </w:numPr>
        <w:rPr/>
      </w:pPr>
      <w:r>
        <w:rPr/>
        <w:t>Конфигуратор — классический редактор (метаданные, модули, права).</w:t>
      </w:r>
    </w:p>
    <w:p>
      <w:pPr>
        <w:pStyle w:val="ListParagraph"/>
        <w:numPr>
          <w:ilvl w:val="0"/>
          <w:numId w:val="7"/>
        </w:numPr>
        <w:rPr/>
      </w:pPr>
      <w:r>
        <w:rPr/>
        <w:t>Расширения конфигурации — способ изменять конфигурацию без её снятия с поддержки (основное средство доработки типовых конфигураций).</w:t>
      </w:r>
    </w:p>
    <w:p>
      <w:pPr>
        <w:pStyle w:val="ListParagraph"/>
        <w:numPr>
          <w:ilvl w:val="0"/>
          <w:numId w:val="7"/>
        </w:numPr>
        <w:rPr/>
      </w:pPr>
      <w:r>
        <w:rPr/>
        <w:t>EDT (Eclipse-based) — современная IDE (работа с Git, автотесты, профилирование).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Мониторинг и журналирование</w:t>
      </w:r>
    </w:p>
    <w:p>
      <w:pPr>
        <w:pStyle w:val="ListParagraph"/>
        <w:numPr>
          <w:ilvl w:val="0"/>
          <w:numId w:val="8"/>
        </w:numPr>
        <w:rPr/>
      </w:pPr>
      <w:r>
        <w:rPr/>
        <w:t>Журнал регистрации (события, ошибки, данные пользователей).</w:t>
      </w:r>
    </w:p>
    <w:p>
      <w:pPr>
        <w:pStyle w:val="ListParagraph"/>
        <w:numPr>
          <w:ilvl w:val="0"/>
          <w:numId w:val="8"/>
        </w:numPr>
        <w:rPr/>
      </w:pPr>
      <w:r>
        <w:rPr/>
        <w:t>Механизмы блокировок, профайлер (из EDT), замеры производительности.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ind w:firstLine="360"/>
        <w:rPr/>
      </w:pPr>
      <w:r>
        <w:rPr/>
        <w:t>Главная особенность: это не набор отдельных технологий, а интегрированная платформа, где язык, движок форм, СУБД-доступ и клиент-серверный обмен жёстко связаны. Всё остальное (PostgreSQL, Nginx, REST) — подключаемые опции.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810e0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10e0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10e0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10e0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10e0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10e0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10e0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10e0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10e0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810e0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810e0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810e0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810e0e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810e0e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810e0e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810e0e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810e0e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810e0e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810e0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810e0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810e0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10e0e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810e0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10e0e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810e0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810e0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810e0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10e0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810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Application>LibreOffice/24.2.0.3$Windows_X86_64 LibreOffice_project/da48488a73ddd66ea24cf16bbc4f7b9c08e9bea1</Application>
  <AppVersion>15.0000</AppVersion>
  <Pages>2</Pages>
  <Words>359</Words>
  <Characters>2430</Characters>
  <CharactersWithSpaces>2754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2026-05-05T19:04:00Z</dcterms:created>
  <dc:creator>Жиронкин Станислав</dc:creator>
  <dc:description/>
  <dc:language>ru-RU</dc:language>
  <cp:lastModifiedBy/>
  <dcterms:modified xsi:type="dcterms:W3CDTF">2026-05-06T15:04:35Z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